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05166" w14:textId="77777777" w:rsidR="00A14F1C" w:rsidRDefault="00A14F1C" w:rsidP="00A14F1C">
      <w:pPr>
        <w:autoSpaceDE w:val="0"/>
        <w:autoSpaceDN w:val="0"/>
        <w:adjustRightInd w:val="0"/>
        <w:rPr>
          <w:sz w:val="22"/>
          <w:szCs w:val="22"/>
        </w:rPr>
      </w:pPr>
    </w:p>
    <w:p w14:paraId="1F5F6410" w14:textId="77777777" w:rsidR="00A14F1C" w:rsidRDefault="00E25619" w:rsidP="00A14F1C">
      <w:pPr>
        <w:ind w:right="-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2E57F89" wp14:editId="495A9D7C">
                <wp:simplePos x="0" y="0"/>
                <wp:positionH relativeFrom="column">
                  <wp:posOffset>3316605</wp:posOffset>
                </wp:positionH>
                <wp:positionV relativeFrom="paragraph">
                  <wp:posOffset>146685</wp:posOffset>
                </wp:positionV>
                <wp:extent cx="3251200" cy="1379220"/>
                <wp:effectExtent l="0" t="2540" r="5715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D74AC" w14:textId="77777777" w:rsidR="00494D83" w:rsidRDefault="00494D83" w:rsidP="00A14F1C">
                            <w:pPr>
                              <w:pStyle w:val="Heading2"/>
                              <w:spacing w:line="220" w:lineRule="exact"/>
                              <w:ind w:left="0"/>
                              <w:jc w:val="right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Department of Microbiology</w:t>
                            </w:r>
                          </w:p>
                          <w:p w14:paraId="0691CF6B" w14:textId="77777777" w:rsidR="00494D83" w:rsidRDefault="00494D83" w:rsidP="00A14F1C">
                            <w:pPr>
                              <w:spacing w:line="160" w:lineRule="exact"/>
                            </w:pPr>
                          </w:p>
                          <w:p w14:paraId="22CEE2C3" w14:textId="77777777" w:rsidR="00494D83" w:rsidRDefault="00494D83" w:rsidP="00A14F1C">
                            <w:pPr>
                              <w:spacing w:line="220" w:lineRule="exact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484 West 12</w:t>
                            </w:r>
                            <w:r w:rsidRPr="0047311A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Avenue</w:t>
                            </w:r>
                          </w:p>
                          <w:p w14:paraId="75DE10BA" w14:textId="77777777" w:rsidR="00494D83" w:rsidRDefault="00494D83" w:rsidP="00A14F1C">
                            <w:pPr>
                              <w:spacing w:line="220" w:lineRule="exact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Columbus, OH 43210-1292</w:t>
                            </w:r>
                          </w:p>
                          <w:p w14:paraId="6334B11F" w14:textId="77777777" w:rsidR="00494D83" w:rsidRDefault="00494D83" w:rsidP="00A14F1C">
                            <w:pPr>
                              <w:spacing w:line="220" w:lineRule="exact"/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777BCE58" w14:textId="77777777" w:rsidR="00494D83" w:rsidRDefault="00494D83" w:rsidP="00A14F1C">
                            <w:pPr>
                              <w:pStyle w:val="Heading2"/>
                              <w:spacing w:line="220" w:lineRule="exact"/>
                              <w:ind w:left="0"/>
                              <w:jc w:val="right"/>
                              <w:rPr>
                                <w:rFonts w:ascii="Times New Roman" w:hAnsi="Times New Roman"/>
                                <w:b w:val="0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lang w:val="fr-FR"/>
                              </w:rPr>
                              <w:t>Phone (614) 292-2301</w:t>
                            </w:r>
                          </w:p>
                          <w:p w14:paraId="63A80F3C" w14:textId="77777777" w:rsidR="00494D83" w:rsidRDefault="00494D83" w:rsidP="00A14F1C">
                            <w:pPr>
                              <w:spacing w:line="220" w:lineRule="exact"/>
                              <w:jc w:val="right"/>
                              <w:rPr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sz w:val="18"/>
                                <w:lang w:val="fr-FR"/>
                              </w:rPr>
                              <w:t>Fax (614) 292-8120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61.15pt;margin-top:11.55pt;width:256pt;height:108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" stroked="f" strokecolor="#c00">
                <v:textbox inset="0,0,0,0">
                  <w:txbxContent>
                    <w:p w:rsidR="008B3663" w:rsidRDefault="008B3663" w:rsidP="00A14F1C">
                      <w:pPr>
                        <w:pStyle w:val="Heading2"/>
                        <w:spacing w:line="220" w:lineRule="exact"/>
                        <w:ind w:left="0"/>
                        <w:jc w:val="right"/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>Department of Microbiology</w:t>
                      </w:r>
                    </w:p>
                    <w:p w:rsidR="008B3663" w:rsidRDefault="008B3663" w:rsidP="00A14F1C">
                      <w:pPr>
                        <w:spacing w:line="160" w:lineRule="exact"/>
                      </w:pPr>
                    </w:p>
                    <w:p w:rsidR="008B3663" w:rsidRDefault="008B3663" w:rsidP="00A14F1C">
                      <w:pPr>
                        <w:spacing w:line="220" w:lineRule="exact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484 West 12</w:t>
                      </w:r>
                      <w:r w:rsidRPr="0047311A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Avenue</w:t>
                      </w:r>
                    </w:p>
                    <w:p w:rsidR="008B3663" w:rsidRDefault="008B3663" w:rsidP="00A14F1C">
                      <w:pPr>
                        <w:spacing w:line="220" w:lineRule="exact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Columbus, OH 43210-1292</w:t>
                      </w:r>
                    </w:p>
                    <w:p w:rsidR="008B3663" w:rsidRDefault="008B3663" w:rsidP="00A14F1C">
                      <w:pPr>
                        <w:spacing w:line="220" w:lineRule="exact"/>
                        <w:jc w:val="right"/>
                        <w:rPr>
                          <w:sz w:val="18"/>
                        </w:rPr>
                      </w:pPr>
                    </w:p>
                    <w:p w:rsidR="008B3663" w:rsidRDefault="008B3663" w:rsidP="00A14F1C">
                      <w:pPr>
                        <w:pStyle w:val="Heading2"/>
                        <w:spacing w:line="220" w:lineRule="exact"/>
                        <w:ind w:left="0"/>
                        <w:jc w:val="right"/>
                        <w:rPr>
                          <w:rFonts w:ascii="Times New Roman" w:hAnsi="Times New Roman"/>
                          <w:b w:val="0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lang w:val="fr-FR"/>
                        </w:rPr>
                        <w:t>Phone (614) 292-2301</w:t>
                      </w:r>
                    </w:p>
                    <w:p w:rsidR="008B3663" w:rsidRDefault="008B3663" w:rsidP="00A14F1C">
                      <w:pPr>
                        <w:spacing w:line="220" w:lineRule="exact"/>
                        <w:jc w:val="right"/>
                        <w:rPr>
                          <w:sz w:val="18"/>
                          <w:lang w:val="fr-FR"/>
                        </w:rPr>
                      </w:pPr>
                      <w:r>
                        <w:rPr>
                          <w:sz w:val="18"/>
                          <w:lang w:val="fr-FR"/>
                        </w:rPr>
                        <w:t>Fax (614) 292-8120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587B69" wp14:editId="41832B0F">
                <wp:simplePos x="0" y="0"/>
                <wp:positionH relativeFrom="column">
                  <wp:posOffset>630555</wp:posOffset>
                </wp:positionH>
                <wp:positionV relativeFrom="paragraph">
                  <wp:posOffset>338455</wp:posOffset>
                </wp:positionV>
                <wp:extent cx="5937250" cy="0"/>
                <wp:effectExtent l="8255" t="8255" r="23495" b="2984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900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5pt,26.65pt" to="517.15pt,2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" strokecolor="#a90034" strokeweight=".5pt"/>
            </w:pict>
          </mc:Fallback>
        </mc:AlternateContent>
      </w:r>
      <w:r w:rsidR="00A14F1C">
        <w:rPr>
          <w:noProof/>
        </w:rPr>
        <w:drawing>
          <wp:inline distT="0" distB="0" distL="0" distR="0" wp14:anchorId="6017B5F7" wp14:editId="08ACA491">
            <wp:extent cx="609600" cy="609600"/>
            <wp:effectExtent l="19050" t="0" r="0" b="0"/>
            <wp:docPr id="1" name="Picture 1" descr="eletterhea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tterhead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4F1C">
        <w:rPr>
          <w:sz w:val="20"/>
        </w:rPr>
        <w:t xml:space="preserve"> </w:t>
      </w:r>
    </w:p>
    <w:p w14:paraId="298E8185" w14:textId="77777777" w:rsidR="00A14F1C" w:rsidRDefault="00A14F1C" w:rsidP="00A14F1C">
      <w:pPr>
        <w:tabs>
          <w:tab w:val="left" w:pos="-180"/>
        </w:tabs>
        <w:ind w:right="-1080"/>
        <w:rPr>
          <w:sz w:val="28"/>
        </w:rPr>
      </w:pPr>
    </w:p>
    <w:p w14:paraId="5B0B9EA3" w14:textId="77777777" w:rsidR="00A14F1C" w:rsidRDefault="00A14F1C" w:rsidP="00A14F1C">
      <w:pPr>
        <w:autoSpaceDE w:val="0"/>
        <w:autoSpaceDN w:val="0"/>
        <w:adjustRightInd w:val="0"/>
        <w:rPr>
          <w:sz w:val="22"/>
          <w:szCs w:val="22"/>
        </w:rPr>
      </w:pPr>
    </w:p>
    <w:p w14:paraId="67D1AC74" w14:textId="77777777" w:rsidR="00A14F1C" w:rsidRPr="00F71F14" w:rsidRDefault="008B3663" w:rsidP="008B3663">
      <w:pPr>
        <w:autoSpaceDE w:val="0"/>
        <w:autoSpaceDN w:val="0"/>
        <w:adjustRightInd w:val="0"/>
        <w:jc w:val="center"/>
      </w:pPr>
      <w:r w:rsidRPr="00F71F14">
        <w:t>November 30, 2010</w:t>
      </w:r>
    </w:p>
    <w:p w14:paraId="71D1C4CA" w14:textId="77777777" w:rsidR="0023473C" w:rsidRDefault="0023473C" w:rsidP="0023473C">
      <w:pPr>
        <w:rPr>
          <w:sz w:val="22"/>
          <w:szCs w:val="22"/>
        </w:rPr>
      </w:pPr>
    </w:p>
    <w:p w14:paraId="177773BE" w14:textId="77777777" w:rsidR="008B3663" w:rsidRPr="00003FFB" w:rsidRDefault="008B3663" w:rsidP="008B3663">
      <w:pPr>
        <w:rPr>
          <w:szCs w:val="22"/>
        </w:rPr>
      </w:pPr>
      <w:r w:rsidRPr="00003FFB">
        <w:rPr>
          <w:szCs w:val="22"/>
        </w:rPr>
        <w:t>Professor Larry Krissek</w:t>
      </w:r>
    </w:p>
    <w:p w14:paraId="5CA00B53" w14:textId="77777777" w:rsidR="008B3663" w:rsidRPr="00003FFB" w:rsidRDefault="008B3663" w:rsidP="008B3663">
      <w:pPr>
        <w:rPr>
          <w:szCs w:val="22"/>
        </w:rPr>
      </w:pPr>
      <w:r w:rsidRPr="00003FFB">
        <w:rPr>
          <w:szCs w:val="22"/>
        </w:rPr>
        <w:t>Chair, Arts and Sciences CCI</w:t>
      </w:r>
    </w:p>
    <w:p w14:paraId="02DF5E0D" w14:textId="77777777" w:rsidR="008B3663" w:rsidRDefault="008B3663" w:rsidP="008B3663">
      <w:pPr>
        <w:rPr>
          <w:szCs w:val="22"/>
        </w:rPr>
      </w:pPr>
      <w:r>
        <w:rPr>
          <w:szCs w:val="22"/>
        </w:rPr>
        <w:t>Re: Sociology BA and Criminology BA</w:t>
      </w:r>
    </w:p>
    <w:p w14:paraId="4E27C59B" w14:textId="77777777" w:rsidR="008B3663" w:rsidRPr="00003FFB" w:rsidRDefault="008B3663" w:rsidP="008B3663">
      <w:pPr>
        <w:rPr>
          <w:szCs w:val="22"/>
        </w:rPr>
      </w:pPr>
    </w:p>
    <w:p w14:paraId="66D49D95" w14:textId="77777777" w:rsidR="008B3663" w:rsidRPr="00003FFB" w:rsidRDefault="008B3663" w:rsidP="008B3663">
      <w:pPr>
        <w:rPr>
          <w:szCs w:val="22"/>
        </w:rPr>
      </w:pPr>
      <w:r w:rsidRPr="00003FFB">
        <w:rPr>
          <w:szCs w:val="22"/>
        </w:rPr>
        <w:t>Dear Professor Krissek:</w:t>
      </w:r>
    </w:p>
    <w:p w14:paraId="05AE388C" w14:textId="77777777" w:rsidR="008B3663" w:rsidRDefault="008B3663" w:rsidP="008B3663">
      <w:pPr>
        <w:rPr>
          <w:szCs w:val="22"/>
        </w:rPr>
      </w:pPr>
    </w:p>
    <w:p w14:paraId="052ED877" w14:textId="69E178C9" w:rsidR="00B33E08" w:rsidRDefault="008B3663" w:rsidP="008B3663">
      <w:pPr>
        <w:contextualSpacing/>
        <w:jc w:val="both"/>
      </w:pPr>
      <w:r>
        <w:t>At the November 24, 2010</w:t>
      </w:r>
      <w:r w:rsidRPr="002F5003">
        <w:t xml:space="preserve"> </w:t>
      </w:r>
      <w:r>
        <w:t xml:space="preserve">meeting of the </w:t>
      </w:r>
      <w:r w:rsidRPr="002F5003">
        <w:rPr>
          <w:rFonts w:cs="Lucida Grande"/>
          <w:bCs/>
          <w:color w:val="222222"/>
        </w:rPr>
        <w:t xml:space="preserve">Mathematics and Social, Behavioral, and Natural Sciences CCI Subcommittee </w:t>
      </w:r>
      <w:r w:rsidRPr="002F5003">
        <w:t xml:space="preserve">the semester conversion </w:t>
      </w:r>
      <w:r>
        <w:t xml:space="preserve">plans </w:t>
      </w:r>
      <w:r w:rsidRPr="002F5003">
        <w:t xml:space="preserve">for the </w:t>
      </w:r>
      <w:r>
        <w:rPr>
          <w:szCs w:val="22"/>
        </w:rPr>
        <w:t>Sociology BA and Criminology BA</w:t>
      </w:r>
      <w:r w:rsidR="00B4475B">
        <w:rPr>
          <w:szCs w:val="22"/>
        </w:rPr>
        <w:t xml:space="preserve"> programs</w:t>
      </w:r>
      <w:r>
        <w:rPr>
          <w:szCs w:val="22"/>
        </w:rPr>
        <w:t>, submitted by the</w:t>
      </w:r>
      <w:r w:rsidRPr="008B3663">
        <w:rPr>
          <w:szCs w:val="22"/>
        </w:rPr>
        <w:t xml:space="preserve"> </w:t>
      </w:r>
      <w:r>
        <w:rPr>
          <w:szCs w:val="22"/>
        </w:rPr>
        <w:t>Department of Sociology, were reviewed</w:t>
      </w:r>
      <w:r>
        <w:t xml:space="preserve">.  </w:t>
      </w:r>
      <w:r w:rsidR="00B33E08">
        <w:t xml:space="preserve">The major and minor programs in Sociology had recently been revised and the semester conversion proposals </w:t>
      </w:r>
      <w:r w:rsidR="00C310E9">
        <w:t xml:space="preserve">for the two BA programs </w:t>
      </w:r>
      <w:r w:rsidR="00B33E08">
        <w:t>represent conversions with no significant change in the</w:t>
      </w:r>
      <w:r w:rsidR="00C310E9">
        <w:t>ir</w:t>
      </w:r>
      <w:r w:rsidR="00B33E08">
        <w:t xml:space="preserve"> structure</w:t>
      </w:r>
      <w:r w:rsidR="00C310E9">
        <w:t>s</w:t>
      </w:r>
      <w:r w:rsidR="00B33E08">
        <w:t>.  The committee felt the p</w:t>
      </w:r>
      <w:r w:rsidR="00C310E9">
        <w:t xml:space="preserve">roposals were substantial and covered the essential topics; however, we </w:t>
      </w:r>
      <w:r w:rsidR="00494D83">
        <w:t xml:space="preserve">requested </w:t>
      </w:r>
      <w:r w:rsidR="00B33E08">
        <w:t xml:space="preserve">a few </w:t>
      </w:r>
      <w:bookmarkStart w:id="0" w:name="_GoBack"/>
      <w:r w:rsidR="00B33E08">
        <w:t xml:space="preserve">minor </w:t>
      </w:r>
      <w:r w:rsidR="00494D83">
        <w:t xml:space="preserve">revisions </w:t>
      </w:r>
      <w:bookmarkEnd w:id="0"/>
      <w:r w:rsidR="00C310E9">
        <w:t xml:space="preserve">for clarification.  </w:t>
      </w:r>
      <w:r w:rsidR="00B33E08">
        <w:t>These included:</w:t>
      </w:r>
    </w:p>
    <w:p w14:paraId="46F3F7BD" w14:textId="77777777" w:rsidR="00B33E08" w:rsidRDefault="00B33E08" w:rsidP="008B3663">
      <w:pPr>
        <w:contextualSpacing/>
        <w:jc w:val="both"/>
      </w:pPr>
    </w:p>
    <w:p w14:paraId="4306551B" w14:textId="2097C817" w:rsidR="00A77AFA" w:rsidRDefault="00A77AFA" w:rsidP="00A77AFA">
      <w:pPr>
        <w:pStyle w:val="ListParagraph"/>
        <w:numPr>
          <w:ilvl w:val="0"/>
          <w:numId w:val="2"/>
        </w:numPr>
        <w:jc w:val="both"/>
      </w:pPr>
      <w:r>
        <w:t>We asked that the student learning goals be ph</w:t>
      </w:r>
      <w:r w:rsidR="0072680A">
        <w:t>r</w:t>
      </w:r>
      <w:r>
        <w:t>ased in an active, student-center, voice.</w:t>
      </w:r>
    </w:p>
    <w:p w14:paraId="73840B85" w14:textId="4D559691" w:rsidR="00A77AFA" w:rsidRDefault="00A77AFA" w:rsidP="00A77AFA">
      <w:pPr>
        <w:pStyle w:val="ListParagraph"/>
        <w:numPr>
          <w:ilvl w:val="0"/>
          <w:numId w:val="2"/>
        </w:numPr>
        <w:jc w:val="both"/>
      </w:pPr>
      <w:r>
        <w:t>Clarification of the course numbering for Sociology 4191/3191.</w:t>
      </w:r>
    </w:p>
    <w:p w14:paraId="3ACFB4BD" w14:textId="1EC750CC" w:rsidR="00A77AFA" w:rsidRDefault="00A77AFA" w:rsidP="00A77AFA">
      <w:pPr>
        <w:pStyle w:val="ListParagraph"/>
        <w:numPr>
          <w:ilvl w:val="0"/>
          <w:numId w:val="2"/>
        </w:numPr>
        <w:jc w:val="both"/>
      </w:pPr>
      <w:r>
        <w:t>We asked that the curriculum map document indicate the levels (e.g. introductory or advanced, or other indicator) for the learning goals met by the individual courses.</w:t>
      </w:r>
    </w:p>
    <w:p w14:paraId="1D6B7C19" w14:textId="77777777" w:rsidR="00B33E08" w:rsidRDefault="00B33E08" w:rsidP="008B3663">
      <w:pPr>
        <w:contextualSpacing/>
        <w:jc w:val="both"/>
      </w:pPr>
    </w:p>
    <w:p w14:paraId="07BBF70E" w14:textId="300EDE7D" w:rsidR="008B3663" w:rsidRDefault="00C310E9" w:rsidP="008B3663">
      <w:pPr>
        <w:contextualSpacing/>
        <w:jc w:val="both"/>
      </w:pPr>
      <w:r>
        <w:t>Since these revisions were deemed minor,</w:t>
      </w:r>
      <w:r w:rsidR="008B3663">
        <w:t xml:space="preserve"> the </w:t>
      </w:r>
      <w:r w:rsidR="008B3663" w:rsidRPr="002F5003">
        <w:t xml:space="preserve">subcommittee </w:t>
      </w:r>
      <w:r w:rsidR="008B3663">
        <w:t xml:space="preserve">unanimously </w:t>
      </w:r>
      <w:r w:rsidR="00F71F14">
        <w:t>approved</w:t>
      </w:r>
      <w:r w:rsidR="008B3663">
        <w:t xml:space="preserve"> both proposal</w:t>
      </w:r>
      <w:r w:rsidR="008B3663">
        <w:rPr>
          <w:szCs w:val="22"/>
        </w:rPr>
        <w:t>s and we have submitted them</w:t>
      </w:r>
      <w:r w:rsidR="008B3663">
        <w:t xml:space="preserve"> for the next step in the approval process.</w:t>
      </w:r>
    </w:p>
    <w:p w14:paraId="51017D4C" w14:textId="77777777" w:rsidR="008B3663" w:rsidRDefault="008B3663" w:rsidP="008B3663">
      <w:pPr>
        <w:contextualSpacing/>
        <w:jc w:val="both"/>
      </w:pPr>
    </w:p>
    <w:p w14:paraId="4130A2B4" w14:textId="77777777" w:rsidR="008B3663" w:rsidRDefault="008B3663" w:rsidP="008B3663">
      <w:pPr>
        <w:contextualSpacing/>
        <w:jc w:val="both"/>
      </w:pPr>
      <w:r>
        <w:t>Sincerely,</w:t>
      </w:r>
    </w:p>
    <w:p w14:paraId="01DEA1EB" w14:textId="77777777" w:rsidR="008B3663" w:rsidRDefault="00E25619" w:rsidP="008B3663">
      <w:pPr>
        <w:contextualSpacing/>
        <w:jc w:val="both"/>
      </w:pPr>
      <w:r w:rsidRPr="00E25619">
        <w:rPr>
          <w:noProof/>
        </w:rPr>
        <w:drawing>
          <wp:anchor distT="0" distB="0" distL="114300" distR="114300" simplePos="0" relativeHeight="251660288" behindDoc="0" locked="0" layoutInCell="1" allowOverlap="1" wp14:anchorId="62320E5D" wp14:editId="355DEEC3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1854200" cy="381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675A2" w14:textId="77777777" w:rsidR="008B3663" w:rsidRDefault="008B3663" w:rsidP="008B3663">
      <w:pPr>
        <w:contextualSpacing/>
        <w:jc w:val="both"/>
      </w:pPr>
    </w:p>
    <w:p w14:paraId="0E0BA9B7" w14:textId="77777777" w:rsidR="008B3663" w:rsidRDefault="008B3663" w:rsidP="008B3663">
      <w:pPr>
        <w:contextualSpacing/>
        <w:jc w:val="both"/>
      </w:pPr>
    </w:p>
    <w:p w14:paraId="707A7E23" w14:textId="77777777" w:rsidR="008B3663" w:rsidRDefault="008B3663" w:rsidP="008B3663">
      <w:pPr>
        <w:contextualSpacing/>
        <w:jc w:val="both"/>
      </w:pPr>
      <w:r>
        <w:t>Charles J. Daniels, Ph.D.</w:t>
      </w:r>
    </w:p>
    <w:p w14:paraId="2645E872" w14:textId="77777777" w:rsidR="008B3663" w:rsidRDefault="008B3663" w:rsidP="008B3663">
      <w:pPr>
        <w:contextualSpacing/>
        <w:jc w:val="both"/>
      </w:pPr>
      <w:r>
        <w:t>Professor</w:t>
      </w:r>
    </w:p>
    <w:p w14:paraId="62F32E43" w14:textId="77777777" w:rsidR="008B3663" w:rsidRPr="009F3210" w:rsidRDefault="008B3663" w:rsidP="008B3663">
      <w:pPr>
        <w:contextualSpacing/>
        <w:jc w:val="both"/>
      </w:pPr>
      <w:r>
        <w:t xml:space="preserve">Acting </w:t>
      </w:r>
      <w:r>
        <w:rPr>
          <w:szCs w:val="22"/>
        </w:rPr>
        <w:t>Subcommittee Chair for Nov. 24</w:t>
      </w:r>
    </w:p>
    <w:p w14:paraId="264299CE" w14:textId="77777777" w:rsidR="0023473C" w:rsidRDefault="0023473C" w:rsidP="0023473C">
      <w:pPr>
        <w:rPr>
          <w:sz w:val="22"/>
          <w:szCs w:val="22"/>
        </w:rPr>
      </w:pPr>
    </w:p>
    <w:p w14:paraId="64134907" w14:textId="77777777" w:rsidR="00C611BC" w:rsidRDefault="00C611BC" w:rsidP="0023473C"/>
    <w:sectPr w:rsidR="00C611BC" w:rsidSect="00A14F1C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0DA8"/>
    <w:multiLevelType w:val="hybridMultilevel"/>
    <w:tmpl w:val="4A18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0791F"/>
    <w:multiLevelType w:val="hybridMultilevel"/>
    <w:tmpl w:val="B7441ED8"/>
    <w:lvl w:ilvl="0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1C"/>
    <w:rsid w:val="0017273E"/>
    <w:rsid w:val="001A4002"/>
    <w:rsid w:val="001D504C"/>
    <w:rsid w:val="0023473C"/>
    <w:rsid w:val="00253862"/>
    <w:rsid w:val="002F63A8"/>
    <w:rsid w:val="00317E22"/>
    <w:rsid w:val="003C75F0"/>
    <w:rsid w:val="0047311A"/>
    <w:rsid w:val="00494D83"/>
    <w:rsid w:val="004C3A01"/>
    <w:rsid w:val="0072680A"/>
    <w:rsid w:val="00872480"/>
    <w:rsid w:val="008B3663"/>
    <w:rsid w:val="00923565"/>
    <w:rsid w:val="009C2260"/>
    <w:rsid w:val="00A14F1C"/>
    <w:rsid w:val="00A77AFA"/>
    <w:rsid w:val="00B25AA4"/>
    <w:rsid w:val="00B33E08"/>
    <w:rsid w:val="00B4475B"/>
    <w:rsid w:val="00C310E9"/>
    <w:rsid w:val="00C611BC"/>
    <w:rsid w:val="00DD20A1"/>
    <w:rsid w:val="00E25619"/>
    <w:rsid w:val="00E37F48"/>
    <w:rsid w:val="00EC1152"/>
    <w:rsid w:val="00F7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82D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0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14F1C"/>
    <w:pPr>
      <w:keepNext/>
      <w:ind w:left="90"/>
      <w:outlineLvl w:val="1"/>
    </w:pPr>
    <w:rPr>
      <w:rFonts w:ascii="Palatino" w:hAnsi="Palatino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14F1C"/>
    <w:rPr>
      <w:rFonts w:ascii="Palatino" w:eastAsia="Times New Roman" w:hAnsi="Palatino" w:cs="Times New Roman"/>
      <w:b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1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2347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4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33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0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14F1C"/>
    <w:pPr>
      <w:keepNext/>
      <w:ind w:left="90"/>
      <w:outlineLvl w:val="1"/>
    </w:pPr>
    <w:rPr>
      <w:rFonts w:ascii="Palatino" w:hAnsi="Palatino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14F1C"/>
    <w:rPr>
      <w:rFonts w:ascii="Palatino" w:eastAsia="Times New Roman" w:hAnsi="Palatino" w:cs="Times New Roman"/>
      <w:b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1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2347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4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33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image" Target="media/image2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microsoft.com/office/2007/relationships/stylesWithEffects" Target="stylesWithEffect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199</Words>
  <Characters>1138</Characters>
  <Application>Microsoft Macintosh Word</Application>
  <DocSecurity>0</DocSecurity>
  <Lines>9</Lines>
  <Paragraphs>2</Paragraphs>
  <ScaleCrop>false</ScaleCrop>
  <Company>The Ohio State University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peglink</dc:creator>
  <cp:keywords/>
  <dc:description/>
  <cp:lastModifiedBy>Chuck Daniels</cp:lastModifiedBy>
  <cp:revision>8</cp:revision>
  <dcterms:created xsi:type="dcterms:W3CDTF">2010-11-30T19:31:00Z</dcterms:created>
  <dcterms:modified xsi:type="dcterms:W3CDTF">2010-12-01T21:07:00Z</dcterms:modified>
</cp:coreProperties>
</file>